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751" w:type="dxa"/>
        <w:tblInd w:w="-1201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01"/>
        <w:gridCol w:w="10031"/>
        <w:gridCol w:w="425"/>
        <w:gridCol w:w="94"/>
      </w:tblGrid>
      <w:tr w:rsidR="000B5FEA" w:rsidRPr="000B5FEA" w:rsidTr="007F5943">
        <w:trPr>
          <w:gridAfter w:val="1"/>
          <w:wAfter w:w="94" w:type="dxa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0B5FEA" w:rsidRPr="000B5FEA" w:rsidRDefault="000B5FEA" w:rsidP="000B5FEA">
            <w:bookmarkStart w:id="0" w:name="_GoBack"/>
            <w:bookmarkEnd w:id="0"/>
            <w:r w:rsidRPr="000B5FEA">
              <w:rPr>
                <w:noProof/>
              </w:rPr>
              <w:drawing>
                <wp:inline distT="0" distB="0" distL="0" distR="0" wp14:anchorId="0605D806" wp14:editId="293D07FE">
                  <wp:extent cx="6434311" cy="828752"/>
                  <wp:effectExtent l="0" t="0" r="0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383" cy="82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0B5FEA" w:rsidRPr="000B5FEA" w:rsidTr="007F5943">
        <w:tblPrEx>
          <w:tblBorders>
            <w:top w:val="none" w:sz="0" w:space="0" w:color="auto"/>
          </w:tblBorders>
        </w:tblPrEx>
        <w:trPr>
          <w:gridAfter w:val="1"/>
          <w:wAfter w:w="94" w:type="dxa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0B5FEA" w:rsidRPr="000B5FEA" w:rsidRDefault="000B5FEA" w:rsidP="000B5FEA">
            <w:r w:rsidRPr="000B5FEA">
              <w:t> </w:t>
            </w:r>
          </w:p>
        </w:tc>
      </w:tr>
      <w:tr w:rsidR="000B5FEA" w:rsidRPr="000B5FEA" w:rsidTr="007F5943">
        <w:tblPrEx>
          <w:tblBorders>
            <w:top w:val="none" w:sz="0" w:space="0" w:color="auto"/>
          </w:tblBorders>
        </w:tblPrEx>
        <w:trPr>
          <w:gridAfter w:val="1"/>
          <w:wAfter w:w="94" w:type="dxa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727EC8" w:rsidRDefault="000B5FEA" w:rsidP="00727EC8">
            <w:pPr>
              <w:ind w:left="1416"/>
              <w:rPr>
                <w:rFonts w:ascii="Arial" w:hAnsi="Arial" w:cs="Arial"/>
                <w:b/>
                <w:bCs/>
              </w:rPr>
            </w:pPr>
            <w:r w:rsidRPr="00727EC8">
              <w:rPr>
                <w:rFonts w:ascii="Arial" w:hAnsi="Arial" w:cs="Arial"/>
                <w:b/>
                <w:bCs/>
              </w:rPr>
              <w:t xml:space="preserve">La CDAF, au travers de sa section régionale CENTRE, </w:t>
            </w:r>
          </w:p>
          <w:p w:rsidR="000B5FEA" w:rsidRPr="00727EC8" w:rsidRDefault="00727EC8" w:rsidP="00727EC8">
            <w:pPr>
              <w:ind w:left="1416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à</w:t>
            </w:r>
            <w:r w:rsidR="000B5FEA" w:rsidRPr="00727EC8">
              <w:rPr>
                <w:rFonts w:ascii="Arial" w:hAnsi="Arial" w:cs="Arial"/>
                <w:b/>
                <w:bCs/>
              </w:rPr>
              <w:t xml:space="preserve"> </w:t>
            </w:r>
            <w:r w:rsidRPr="00727EC8">
              <w:rPr>
                <w:rFonts w:ascii="Arial" w:hAnsi="Arial" w:cs="Arial"/>
                <w:b/>
                <w:bCs/>
              </w:rPr>
              <w:t>le plaisir de vous convier à  ses</w:t>
            </w:r>
            <w:r w:rsidR="000B5FEA" w:rsidRPr="00727EC8">
              <w:rPr>
                <w:rFonts w:ascii="Arial" w:hAnsi="Arial" w:cs="Arial"/>
                <w:b/>
                <w:bCs/>
              </w:rPr>
              <w:t xml:space="preserve"> Conférence</w:t>
            </w:r>
            <w:r w:rsidRPr="00727EC8">
              <w:rPr>
                <w:rFonts w:ascii="Arial" w:hAnsi="Arial" w:cs="Arial"/>
                <w:b/>
                <w:bCs/>
              </w:rPr>
              <w:t>s</w:t>
            </w:r>
            <w:r w:rsidR="000B5FEA" w:rsidRPr="00727EC8">
              <w:rPr>
                <w:rFonts w:ascii="Arial" w:hAnsi="Arial" w:cs="Arial"/>
                <w:b/>
                <w:bCs/>
              </w:rPr>
              <w:t xml:space="preserve"> thématique</w:t>
            </w:r>
            <w:r w:rsidRPr="00727EC8">
              <w:rPr>
                <w:rFonts w:ascii="Arial" w:hAnsi="Arial" w:cs="Arial"/>
                <w:b/>
                <w:bCs/>
              </w:rPr>
              <w:t>s</w:t>
            </w:r>
            <w:r w:rsidR="000B5FEA" w:rsidRPr="00727EC8">
              <w:rPr>
                <w:rFonts w:ascii="Arial" w:hAnsi="Arial" w:cs="Arial"/>
                <w:b/>
                <w:bCs/>
              </w:rPr>
              <w:t xml:space="preserve"> </w:t>
            </w:r>
          </w:p>
          <w:p w:rsidR="00727EC8" w:rsidRPr="00727EC8" w:rsidRDefault="00727EC8" w:rsidP="00727EC8">
            <w:pPr>
              <w:ind w:left="1416"/>
              <w:rPr>
                <w:rFonts w:ascii="Arial" w:hAnsi="Arial" w:cs="Arial"/>
                <w:b/>
                <w:bCs/>
              </w:rPr>
            </w:pPr>
            <w:r w:rsidRPr="00727EC8">
              <w:rPr>
                <w:rFonts w:ascii="Arial" w:hAnsi="Arial" w:cs="Arial"/>
                <w:b/>
                <w:bCs/>
              </w:rPr>
              <w:t xml:space="preserve">Un cycle de  4 conférences interactives est prévu en 2014 qui se dérouleront dans les locaux de l’UDEL 14 Boulevard Rocheplatte 45000 Orléans </w:t>
            </w:r>
          </w:p>
          <w:p w:rsidR="000B5FEA" w:rsidRPr="000B5FEA" w:rsidRDefault="00DD4A29" w:rsidP="000B5FEA">
            <w:pPr>
              <w:rPr>
                <w:b/>
                <w:bCs/>
                <w:sz w:val="28"/>
                <w:szCs w:val="28"/>
              </w:rPr>
            </w:pPr>
            <w:r w:rsidRPr="000B5FEA">
              <w:rPr>
                <w:noProof/>
              </w:rPr>
              <w:drawing>
                <wp:inline distT="0" distB="0" distL="0" distR="0" wp14:anchorId="7D7F551A" wp14:editId="18F0D32A">
                  <wp:extent cx="8893810" cy="125095"/>
                  <wp:effectExtent l="0" t="0" r="0" b="190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81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EA" w:rsidRPr="000B5FEA" w:rsidTr="007F5943">
        <w:tblPrEx>
          <w:tblBorders>
            <w:top w:val="none" w:sz="0" w:space="0" w:color="auto"/>
          </w:tblBorders>
        </w:tblPrEx>
        <w:trPr>
          <w:gridAfter w:val="1"/>
          <w:wAfter w:w="94" w:type="dxa"/>
          <w:trHeight w:val="117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0B5FEA" w:rsidRPr="007F5943" w:rsidRDefault="000B5FEA" w:rsidP="000B5FEA">
            <w:pPr>
              <w:rPr>
                <w:rFonts w:ascii="Arial" w:hAnsi="Arial" w:cs="Arial"/>
              </w:rPr>
            </w:pPr>
          </w:p>
        </w:tc>
      </w:tr>
      <w:tr w:rsidR="000B5FEA" w:rsidRPr="000B5FEA" w:rsidTr="007F5943">
        <w:tblPrEx>
          <w:tblBorders>
            <w:top w:val="none" w:sz="0" w:space="0" w:color="auto"/>
          </w:tblBorders>
        </w:tblPrEx>
        <w:trPr>
          <w:gridAfter w:val="1"/>
          <w:wAfter w:w="94" w:type="dxa"/>
          <w:trHeight w:val="404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0B5FEA" w:rsidRPr="00727EC8" w:rsidRDefault="00551C91" w:rsidP="00DD4A29">
            <w:pPr>
              <w:rPr>
                <w:rFonts w:ascii="Arial" w:hAnsi="Arial" w:cs="Arial"/>
                <w:b/>
                <w:bCs/>
              </w:rPr>
            </w:pPr>
            <w:r w:rsidRPr="00727EC8">
              <w:rPr>
                <w:rFonts w:ascii="Arial" w:hAnsi="Arial" w:cs="Arial"/>
                <w:b/>
                <w:bCs/>
              </w:rPr>
              <w:t xml:space="preserve"> </w:t>
            </w:r>
            <w:r w:rsidR="000B5FEA" w:rsidRPr="00727EC8">
              <w:rPr>
                <w:rFonts w:ascii="Arial" w:hAnsi="Arial" w:cs="Arial"/>
                <w:b/>
                <w:bCs/>
              </w:rPr>
              <w:t>REND</w:t>
            </w:r>
            <w:r w:rsidR="007F5943" w:rsidRPr="00727EC8">
              <w:rPr>
                <w:rFonts w:ascii="Arial" w:hAnsi="Arial" w:cs="Arial"/>
                <w:b/>
                <w:bCs/>
              </w:rPr>
              <w:t>E</w:t>
            </w:r>
            <w:r w:rsidR="000B5FEA" w:rsidRPr="00727EC8">
              <w:rPr>
                <w:rFonts w:ascii="Arial" w:hAnsi="Arial" w:cs="Arial"/>
                <w:b/>
                <w:bCs/>
              </w:rPr>
              <w:t xml:space="preserve">Z VOUS MAJEUR DE </w:t>
            </w:r>
            <w:r w:rsidR="007F5943" w:rsidRPr="00727EC8">
              <w:rPr>
                <w:rFonts w:ascii="Arial" w:hAnsi="Arial" w:cs="Arial"/>
                <w:b/>
                <w:bCs/>
              </w:rPr>
              <w:t xml:space="preserve"> L</w:t>
            </w:r>
            <w:r w:rsidR="000B5FEA" w:rsidRPr="00727EC8">
              <w:rPr>
                <w:rFonts w:ascii="Arial" w:hAnsi="Arial" w:cs="Arial"/>
                <w:b/>
                <w:bCs/>
              </w:rPr>
              <w:t xml:space="preserve">A FONCTION ACHAT DE LA  REGION CENTRE </w:t>
            </w:r>
          </w:p>
          <w:p w:rsidR="000B5FEA" w:rsidRPr="00727EC8" w:rsidRDefault="000B5FEA" w:rsidP="00DD4A2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B5FEA" w:rsidRPr="000B5FEA" w:rsidTr="007F5943">
        <w:tblPrEx>
          <w:tblBorders>
            <w:top w:val="none" w:sz="0" w:space="0" w:color="auto"/>
          </w:tblBorders>
        </w:tblPrEx>
        <w:trPr>
          <w:gridAfter w:val="1"/>
          <w:wAfter w:w="94" w:type="dxa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0B5FEA" w:rsidRPr="00727EC8" w:rsidRDefault="000B5FEA" w:rsidP="00DD4A29">
            <w:pPr>
              <w:rPr>
                <w:rFonts w:ascii="Arial" w:hAnsi="Arial" w:cs="Arial"/>
                <w:b/>
              </w:rPr>
            </w:pPr>
            <w:r w:rsidRPr="00727EC8">
              <w:rPr>
                <w:rFonts w:ascii="Arial" w:hAnsi="Arial" w:cs="Arial"/>
                <w:b/>
              </w:rPr>
              <w:t>Jeudi  17 avri</w:t>
            </w:r>
            <w:r w:rsidR="00727EC8" w:rsidRPr="00727EC8">
              <w:rPr>
                <w:rFonts w:ascii="Arial" w:hAnsi="Arial" w:cs="Arial"/>
                <w:b/>
              </w:rPr>
              <w:t>l  de 18H00 a 20H00  A ORLEANS</w:t>
            </w:r>
          </w:p>
          <w:p w:rsidR="00727EC8" w:rsidRPr="00727EC8" w:rsidRDefault="000B5FEA" w:rsidP="00727EC8">
            <w:pPr>
              <w:ind w:left="708"/>
              <w:contextualSpacing/>
              <w:rPr>
                <w:rFonts w:ascii="Arial" w:hAnsi="Arial" w:cs="Arial"/>
                <w:b/>
              </w:rPr>
            </w:pPr>
            <w:r w:rsidRPr="00727EC8">
              <w:rPr>
                <w:rFonts w:ascii="Arial" w:hAnsi="Arial" w:cs="Arial"/>
                <w:b/>
              </w:rPr>
              <w:t xml:space="preserve">LA SITUATION DE MONOSOURCE FOURNISSEUR </w:t>
            </w:r>
          </w:p>
          <w:p w:rsidR="00551C91" w:rsidRPr="00727EC8" w:rsidRDefault="000B5FEA" w:rsidP="00727EC8">
            <w:pPr>
              <w:ind w:left="708"/>
              <w:contextualSpacing/>
              <w:rPr>
                <w:rFonts w:ascii="Arial" w:hAnsi="Arial" w:cs="Arial"/>
                <w:b/>
              </w:rPr>
            </w:pPr>
            <w:r w:rsidRPr="00727EC8">
              <w:rPr>
                <w:rFonts w:ascii="Arial" w:hAnsi="Arial" w:cs="Arial"/>
                <w:b/>
              </w:rPr>
              <w:t>Risq</w:t>
            </w:r>
            <w:r w:rsidR="0064474D" w:rsidRPr="00727EC8">
              <w:rPr>
                <w:rFonts w:ascii="Arial" w:hAnsi="Arial" w:cs="Arial"/>
                <w:b/>
              </w:rPr>
              <w:t>ue maximum en période de crise </w:t>
            </w:r>
            <w:r w:rsidRPr="00727EC8">
              <w:rPr>
                <w:rFonts w:ascii="Arial" w:hAnsi="Arial" w:cs="Arial"/>
                <w:b/>
              </w:rPr>
              <w:t>ou opportunité</w:t>
            </w:r>
            <w:r w:rsidR="0064474D" w:rsidRPr="00727EC8">
              <w:rPr>
                <w:rFonts w:ascii="Arial" w:hAnsi="Arial" w:cs="Arial"/>
                <w:b/>
              </w:rPr>
              <w:t> ?</w:t>
            </w:r>
          </w:p>
          <w:p w:rsidR="00727EC8" w:rsidRPr="00727EC8" w:rsidRDefault="00727EC8" w:rsidP="00DD4A29">
            <w:pPr>
              <w:contextualSpacing/>
              <w:rPr>
                <w:rFonts w:ascii="Arial" w:hAnsi="Arial" w:cs="Arial"/>
                <w:b/>
              </w:rPr>
            </w:pP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Mardi 24 juin  2014 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La charte relation fournisseurs  responsables Parlons des 10 engagements : Déjà 450 Milliards d’achats  faits dans le cadre de ces saines relations : pourquoi pas vous ? 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Mardi 16 septembre 2014 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La Mutualisation des achats en période de crise 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Mardi 18 novembre 2014 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Choisir ses fournisseurs sur la base du prix d’achat ? Non, Cà c’était avant … Parlons de cout d’usage pour choisir ses fournisseurs 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>Autres sujets a venir : Les achats publics soutien a l’innovation, l’innovation fournisseur/client </w:t>
            </w:r>
          </w:p>
          <w:p w:rsidR="000B5FEA" w:rsidRPr="00727EC8" w:rsidRDefault="000B5FEA" w:rsidP="00DD4A29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0B5FEA" w:rsidRPr="000B5FEA" w:rsidTr="007F5943">
        <w:tblPrEx>
          <w:tblBorders>
            <w:top w:val="none" w:sz="0" w:space="0" w:color="auto"/>
          </w:tblBorders>
        </w:tblPrEx>
        <w:trPr>
          <w:gridAfter w:val="1"/>
          <w:wAfter w:w="94" w:type="dxa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0B5FEA" w:rsidRPr="000B5FEA" w:rsidRDefault="000B5FEA" w:rsidP="000B5FEA">
            <w:r w:rsidRPr="000B5FEA">
              <w:rPr>
                <w:noProof/>
              </w:rPr>
              <w:drawing>
                <wp:inline distT="0" distB="0" distL="0" distR="0" wp14:anchorId="708ACAFB" wp14:editId="1799FB58">
                  <wp:extent cx="8893810" cy="125095"/>
                  <wp:effectExtent l="0" t="0" r="0" b="190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81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EA" w:rsidRPr="000B5FEA" w:rsidTr="007F5943">
        <w:tblPrEx>
          <w:tblBorders>
            <w:top w:val="none" w:sz="0" w:space="0" w:color="auto"/>
          </w:tblBorders>
        </w:tblPrEx>
        <w:trPr>
          <w:gridAfter w:val="1"/>
          <w:wAfter w:w="94" w:type="dxa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0B5FEA" w:rsidRPr="007F5943" w:rsidRDefault="000B5FEA" w:rsidP="000B5FEA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0B5FEA" w:rsidRPr="000B5FEA" w:rsidTr="007F5943">
        <w:tblPrEx>
          <w:tblBorders>
            <w:top w:val="none" w:sz="0" w:space="0" w:color="auto"/>
          </w:tblBorders>
        </w:tblPrEx>
        <w:trPr>
          <w:gridAfter w:val="1"/>
          <w:wAfter w:w="94" w:type="dxa"/>
        </w:trPr>
        <w:tc>
          <w:tcPr>
            <w:tcW w:w="11657" w:type="dxa"/>
            <w:gridSpan w:val="3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0B5FEA" w:rsidRPr="007F5943" w:rsidRDefault="000B5FEA" w:rsidP="001F01AA">
            <w:pPr>
              <w:rPr>
                <w:rFonts w:ascii="Arial" w:hAnsi="Arial" w:cs="Arial"/>
              </w:rPr>
            </w:pPr>
            <w:r w:rsidRPr="007F5943">
              <w:rPr>
                <w:rFonts w:ascii="Arial" w:hAnsi="Arial" w:cs="Arial"/>
              </w:rPr>
              <w:t xml:space="preserve">la Compagnie des Dirigeants et  Acheteurs de France  de la Région Centre vous invite à son premier événement de l’année 2014 </w:t>
            </w:r>
            <w:r w:rsidR="00614FDF" w:rsidRPr="007F5943">
              <w:rPr>
                <w:rFonts w:ascii="Arial" w:hAnsi="Arial" w:cs="Arial"/>
              </w:rPr>
              <w:t xml:space="preserve"> en interactivité avec les part</w:t>
            </w:r>
            <w:r w:rsidR="00727EC8">
              <w:rPr>
                <w:rFonts w:ascii="Arial" w:hAnsi="Arial" w:cs="Arial"/>
              </w:rPr>
              <w:t>i</w:t>
            </w:r>
            <w:r w:rsidR="001F01AA">
              <w:rPr>
                <w:rFonts w:ascii="Arial" w:hAnsi="Arial" w:cs="Arial"/>
              </w:rPr>
              <w:t xml:space="preserve">cipants et clôturé </w:t>
            </w:r>
            <w:r w:rsidR="00614FDF" w:rsidRPr="007F5943">
              <w:rPr>
                <w:rFonts w:ascii="Arial" w:hAnsi="Arial" w:cs="Arial"/>
              </w:rPr>
              <w:t>un cocktail d’échanges</w:t>
            </w:r>
            <w:r w:rsidR="001F01AA">
              <w:rPr>
                <w:rFonts w:ascii="Arial" w:hAnsi="Arial" w:cs="Arial"/>
              </w:rPr>
              <w:t>.</w:t>
            </w:r>
            <w:r w:rsidR="00614FDF" w:rsidRPr="007F5943">
              <w:rPr>
                <w:rFonts w:ascii="Arial" w:hAnsi="Arial" w:cs="Arial"/>
              </w:rPr>
              <w:t xml:space="preserve"> </w:t>
            </w:r>
          </w:p>
        </w:tc>
      </w:tr>
      <w:tr w:rsidR="00DD4A29" w:rsidTr="007F5943">
        <w:trPr>
          <w:gridBefore w:val="1"/>
          <w:gridAfter w:val="1"/>
          <w:wBefore w:w="1201" w:type="dxa"/>
          <w:wAfter w:w="94" w:type="dxa"/>
        </w:trPr>
        <w:tc>
          <w:tcPr>
            <w:tcW w:w="10456" w:type="dxa"/>
            <w:gridSpan w:val="2"/>
            <w:tcMar>
              <w:top w:w="100" w:type="nil"/>
              <w:left w:w="100" w:type="nil"/>
              <w:bottom w:w="100" w:type="nil"/>
              <w:right w:w="100" w:type="nil"/>
            </w:tcMar>
            <w:vAlign w:val="center"/>
          </w:tcPr>
          <w:p w:rsidR="00551C91" w:rsidRDefault="00551C91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51C91" w:rsidRDefault="00551C91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Inscription a la conférence du 17 avril 2014 </w:t>
            </w:r>
          </w:p>
          <w:p w:rsidR="00551C91" w:rsidRPr="00551C91" w:rsidRDefault="00551C91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Mme/M.</w:t>
            </w:r>
            <w:r w:rsidRPr="00551C91">
              <w:rPr>
                <w:rFonts w:ascii="Arial" w:hAnsi="Arial" w:cs="Arial"/>
                <w:b/>
                <w:bCs/>
              </w:rPr>
              <w:t>......................................................</w:t>
            </w:r>
            <w:r w:rsidR="00727EC8">
              <w:rPr>
                <w:rFonts w:ascii="Arial" w:hAnsi="Arial" w:cs="Arial"/>
                <w:b/>
                <w:bCs/>
              </w:rPr>
              <w:t>..</w:t>
            </w:r>
          </w:p>
          <w:p w:rsidR="00551C91" w:rsidRPr="00551C91" w:rsidRDefault="001F01AA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Prénom</w:t>
            </w:r>
            <w:r w:rsidR="00551C91" w:rsidRPr="00551C91">
              <w:rPr>
                <w:rFonts w:ascii="Arial" w:hAnsi="Arial" w:cs="Arial"/>
                <w:b/>
                <w:bCs/>
              </w:rPr>
              <w:t>......................................................</w:t>
            </w:r>
            <w:r w:rsidR="00727EC8">
              <w:rPr>
                <w:rFonts w:ascii="Arial" w:hAnsi="Arial" w:cs="Arial"/>
                <w:b/>
                <w:bCs/>
              </w:rPr>
              <w:t>..</w:t>
            </w:r>
          </w:p>
          <w:p w:rsidR="00551C91" w:rsidRPr="00551C91" w:rsidRDefault="001F01AA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Société</w:t>
            </w:r>
            <w:r w:rsidR="00551C91">
              <w:rPr>
                <w:rFonts w:ascii="Arial" w:hAnsi="Arial" w:cs="Arial"/>
                <w:b/>
                <w:bCs/>
              </w:rPr>
              <w:t>́</w:t>
            </w:r>
            <w:r w:rsidR="00551C91" w:rsidRPr="00551C91">
              <w:rPr>
                <w:rFonts w:ascii="Arial" w:hAnsi="Arial" w:cs="Arial"/>
                <w:b/>
                <w:bCs/>
              </w:rPr>
              <w:t>/organisation:................................</w:t>
            </w:r>
          </w:p>
          <w:p w:rsidR="00551C91" w:rsidRPr="00551C91" w:rsidRDefault="00551C91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Fonction</w:t>
            </w:r>
            <w:r w:rsidRPr="00551C91">
              <w:rPr>
                <w:rFonts w:ascii="Arial" w:hAnsi="Arial" w:cs="Arial"/>
                <w:b/>
                <w:bCs/>
              </w:rPr>
              <w:t>.....................................................</w:t>
            </w:r>
            <w:r w:rsidR="00727EC8">
              <w:rPr>
                <w:rFonts w:ascii="Arial" w:hAnsi="Arial" w:cs="Arial"/>
                <w:b/>
                <w:bCs/>
              </w:rPr>
              <w:t>.</w:t>
            </w:r>
          </w:p>
          <w:p w:rsidR="00551C91" w:rsidRPr="00551C91" w:rsidRDefault="001F01AA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51C91">
              <w:rPr>
                <w:rFonts w:ascii="Arial" w:hAnsi="Arial" w:cs="Arial"/>
                <w:b/>
                <w:bCs/>
              </w:rPr>
              <w:t>Activité</w:t>
            </w:r>
            <w:r w:rsidR="00551C91" w:rsidRPr="00551C91">
              <w:rPr>
                <w:rFonts w:ascii="Arial" w:hAnsi="Arial" w:cs="Arial"/>
                <w:b/>
                <w:bCs/>
              </w:rPr>
              <w:t>́........................................................</w:t>
            </w:r>
          </w:p>
          <w:p w:rsidR="00551C91" w:rsidRPr="00551C91" w:rsidRDefault="001F01AA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Tél.</w:t>
            </w:r>
            <w:r w:rsidR="00551C91">
              <w:rPr>
                <w:rFonts w:ascii="Arial" w:hAnsi="Arial" w:cs="Arial"/>
                <w:b/>
                <w:bCs/>
              </w:rPr>
              <w:t xml:space="preserve"> ...</w:t>
            </w:r>
            <w:r w:rsidR="00551C91" w:rsidRPr="00551C91">
              <w:rPr>
                <w:rFonts w:ascii="Arial" w:hAnsi="Arial" w:cs="Arial"/>
                <w:b/>
                <w:bCs/>
              </w:rPr>
              <w:t>............................</w:t>
            </w:r>
            <w:r w:rsidR="00727EC8">
              <w:rPr>
                <w:rFonts w:ascii="Arial" w:hAnsi="Arial" w:cs="Arial"/>
                <w:b/>
                <w:bCs/>
              </w:rPr>
              <w:t>...............................</w:t>
            </w:r>
          </w:p>
          <w:p w:rsidR="00551C91" w:rsidRPr="00551C91" w:rsidRDefault="00551C91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Adresse</w:t>
            </w:r>
            <w:r w:rsidRPr="00551C91">
              <w:rPr>
                <w:rFonts w:ascii="Arial" w:hAnsi="Arial" w:cs="Arial"/>
                <w:b/>
                <w:bCs/>
              </w:rPr>
              <w:t>.......................................................</w:t>
            </w:r>
          </w:p>
          <w:p w:rsidR="00551C91" w:rsidRDefault="00551C91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Email :</w:t>
            </w:r>
            <w:r w:rsidRPr="00551C91">
              <w:rPr>
                <w:rFonts w:ascii="Arial" w:hAnsi="Arial" w:cs="Arial"/>
                <w:b/>
                <w:bCs/>
              </w:rPr>
              <w:t>.........................................................</w:t>
            </w:r>
          </w:p>
        </w:tc>
      </w:tr>
      <w:tr w:rsidR="00DD4A29" w:rsidTr="007F5943">
        <w:trPr>
          <w:gridBefore w:val="1"/>
          <w:wBefore w:w="1201" w:type="dxa"/>
        </w:trPr>
        <w:tc>
          <w:tcPr>
            <w:tcW w:w="10031" w:type="dxa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2A0B92" w:rsidRPr="00727EC8" w:rsidRDefault="00C923D0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A RETOURNER A </w:t>
            </w:r>
          </w:p>
          <w:p w:rsidR="00A3432F" w:rsidRPr="00727EC8" w:rsidRDefault="00A3432F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>Dominique PACITTI  01 48 02 22 96 Développement</w:t>
            </w:r>
            <w:r w:rsidR="00727EC8">
              <w:rPr>
                <w:rFonts w:ascii="Arial" w:hAnsi="Arial" w:cs="Arial"/>
                <w:b/>
                <w:bCs/>
                <w:i/>
                <w:iCs/>
              </w:rPr>
              <w:t xml:space="preserve"> Cdaf </w:t>
            </w: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 Région Centre</w:t>
            </w:r>
          </w:p>
          <w:p w:rsidR="00551C91" w:rsidRPr="00727EC8" w:rsidRDefault="009D3173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hyperlink r:id="rId7" w:history="1">
              <w:r w:rsidR="00A3432F" w:rsidRPr="00727EC8">
                <w:rPr>
                  <w:rStyle w:val="Lienhypertexte"/>
                  <w:rFonts w:ascii="Arial" w:hAnsi="Arial" w:cs="Arial"/>
                  <w:b/>
                  <w:bCs/>
                  <w:i/>
                  <w:iCs/>
                </w:rPr>
                <w:t>dominique.pacitti@cdaf.fr</w:t>
              </w:r>
            </w:hyperlink>
            <w:r w:rsidR="00727EC8">
              <w:rPr>
                <w:rFonts w:ascii="Arial" w:hAnsi="Arial" w:cs="Arial"/>
                <w:b/>
                <w:bCs/>
                <w:i/>
                <w:iCs/>
              </w:rPr>
              <w:t xml:space="preserve">     </w:t>
            </w:r>
            <w:r w:rsidR="00C923D0" w:rsidRPr="00727EC8">
              <w:rPr>
                <w:rFonts w:ascii="Arial" w:hAnsi="Arial" w:cs="Arial"/>
                <w:b/>
                <w:bCs/>
                <w:i/>
                <w:iCs/>
              </w:rPr>
              <w:t xml:space="preserve">Ou </w:t>
            </w:r>
            <w:r w:rsidR="00727EC8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551C91" w:rsidRPr="00727EC8">
              <w:rPr>
                <w:rFonts w:ascii="Arial" w:hAnsi="Arial" w:cs="Arial"/>
                <w:b/>
                <w:bCs/>
                <w:i/>
                <w:iCs/>
              </w:rPr>
              <w:t xml:space="preserve">Lionel Willaert  06 73 99 73 92 </w:t>
            </w:r>
          </w:p>
          <w:p w:rsidR="00551C91" w:rsidRPr="00727EC8" w:rsidRDefault="00551C91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Président Cdaf  Région Centre  </w:t>
            </w:r>
            <w:hyperlink r:id="rId8" w:history="1">
              <w:r w:rsidRPr="00727EC8">
                <w:rPr>
                  <w:rStyle w:val="Lienhypertexte"/>
                  <w:rFonts w:ascii="Arial" w:hAnsi="Arial" w:cs="Arial"/>
                  <w:b/>
                  <w:bCs/>
                  <w:i/>
                  <w:iCs/>
                </w:rPr>
                <w:t>centre@cdaf.fr</w:t>
              </w:r>
            </w:hyperlink>
            <w:r w:rsidRPr="00727EC8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</w:p>
          <w:p w:rsidR="00551C91" w:rsidRPr="00727EC8" w:rsidRDefault="00551C91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727EC8">
              <w:rPr>
                <w:rFonts w:ascii="Arial" w:hAnsi="Arial" w:cs="Arial"/>
                <w:b/>
                <w:bCs/>
              </w:rPr>
              <w:lastRenderedPageBreak/>
              <w:t xml:space="preserve">Espérant vivement vous rencontrer à </w:t>
            </w:r>
            <w:r w:rsidR="002A0B92" w:rsidRPr="00727EC8">
              <w:rPr>
                <w:rFonts w:ascii="Arial" w:hAnsi="Arial" w:cs="Arial"/>
                <w:b/>
                <w:bCs/>
              </w:rPr>
              <w:t xml:space="preserve">ce nouveau rendez-vous du réseau </w:t>
            </w:r>
            <w:r w:rsidR="00727EC8">
              <w:rPr>
                <w:rFonts w:ascii="Arial" w:hAnsi="Arial" w:cs="Arial"/>
                <w:b/>
                <w:bCs/>
              </w:rPr>
              <w:t xml:space="preserve">professionnel de la Cdaf en région Centre </w:t>
            </w:r>
          </w:p>
          <w:p w:rsidR="002A0B92" w:rsidRPr="00727EC8" w:rsidRDefault="002A0B92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51C91" w:rsidRPr="00727EC8" w:rsidRDefault="00551C91" w:rsidP="00727EC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727EC8">
              <w:rPr>
                <w:rFonts w:ascii="Arial" w:hAnsi="Arial" w:cs="Arial"/>
                <w:b/>
                <w:bCs/>
              </w:rPr>
              <w:t>Cordialement,</w:t>
            </w:r>
            <w:r w:rsidR="002A0B92" w:rsidRPr="00727EC8">
              <w:rPr>
                <w:rFonts w:ascii="Arial" w:hAnsi="Arial" w:cs="Arial"/>
                <w:b/>
                <w:bCs/>
              </w:rPr>
              <w:t xml:space="preserve">       </w:t>
            </w:r>
            <w:r w:rsidRPr="00727EC8">
              <w:rPr>
                <w:rFonts w:ascii="Arial" w:hAnsi="Arial" w:cs="Arial"/>
                <w:b/>
                <w:bCs/>
              </w:rPr>
              <w:t>Lionel Willaert</w:t>
            </w:r>
          </w:p>
          <w:p w:rsidR="00DD4A29" w:rsidRDefault="00DD4A29" w:rsidP="00727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519" w:type="dxa"/>
            <w:gridSpan w:val="2"/>
            <w:tcMar>
              <w:top w:w="100" w:type="nil"/>
              <w:left w:w="100" w:type="nil"/>
              <w:bottom w:w="100" w:type="nil"/>
              <w:right w:w="100" w:type="nil"/>
            </w:tcMar>
          </w:tcPr>
          <w:p w:rsidR="00DD4A29" w:rsidRDefault="00DD4A29" w:rsidP="002A0B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lastRenderedPageBreak/>
              <w:t> </w:t>
            </w:r>
            <w:r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</w:p>
          <w:p w:rsidR="00DD4A29" w:rsidRDefault="00DD4A29" w:rsidP="002A0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 </w:t>
            </w:r>
          </w:p>
        </w:tc>
      </w:tr>
    </w:tbl>
    <w:p w:rsidR="00727EC8" w:rsidRPr="00905928" w:rsidRDefault="00727EC8" w:rsidP="00727EC8">
      <w:pPr>
        <w:contextualSpacing/>
        <w:rPr>
          <w:b/>
          <w:sz w:val="28"/>
          <w:szCs w:val="28"/>
        </w:rPr>
      </w:pPr>
      <w:r w:rsidRPr="00905928">
        <w:rPr>
          <w:b/>
          <w:sz w:val="28"/>
          <w:szCs w:val="28"/>
        </w:rPr>
        <w:lastRenderedPageBreak/>
        <w:t xml:space="preserve">Cdaf : Compagnie des </w:t>
      </w:r>
      <w:r>
        <w:rPr>
          <w:b/>
          <w:sz w:val="28"/>
          <w:szCs w:val="28"/>
        </w:rPr>
        <w:t>Dirigeants et Acheteurs de Fran</w:t>
      </w:r>
      <w:r w:rsidRPr="00905928">
        <w:rPr>
          <w:b/>
          <w:sz w:val="28"/>
          <w:szCs w:val="28"/>
        </w:rPr>
        <w:t>ce</w:t>
      </w:r>
      <w:r>
        <w:rPr>
          <w:b/>
          <w:sz w:val="28"/>
          <w:szCs w:val="28"/>
        </w:rPr>
        <w:t xml:space="preserve"> Mars </w:t>
      </w:r>
      <w:r w:rsidRPr="00905928">
        <w:rPr>
          <w:b/>
          <w:sz w:val="28"/>
          <w:szCs w:val="28"/>
        </w:rPr>
        <w:t xml:space="preserve"> 2014 </w:t>
      </w:r>
    </w:p>
    <w:p w:rsidR="00727EC8" w:rsidRPr="00905928" w:rsidRDefault="00727EC8" w:rsidP="00727EC8">
      <w:pPr>
        <w:contextualSpacing/>
        <w:rPr>
          <w:sz w:val="28"/>
          <w:szCs w:val="28"/>
        </w:rPr>
      </w:pPr>
    </w:p>
    <w:tbl>
      <w:tblPr>
        <w:tblW w:w="902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97"/>
        <w:gridCol w:w="404"/>
        <w:gridCol w:w="4419"/>
      </w:tblGrid>
      <w:tr w:rsidR="00727EC8" w:rsidRPr="00905928" w:rsidTr="00727EC8">
        <w:tc>
          <w:tcPr>
            <w:tcW w:w="9020" w:type="dxa"/>
            <w:gridSpan w:val="3"/>
          </w:tcPr>
          <w:p w:rsidR="00727EC8" w:rsidRPr="0090592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Les </w:t>
            </w:r>
            <w:r w:rsidRPr="00905928">
              <w:rPr>
                <w:rFonts w:cs="Arial"/>
                <w:sz w:val="28"/>
                <w:szCs w:val="28"/>
              </w:rPr>
              <w:t xml:space="preserve">4 axes </w:t>
            </w:r>
            <w:r>
              <w:rPr>
                <w:rFonts w:cs="Arial"/>
                <w:sz w:val="28"/>
                <w:szCs w:val="28"/>
              </w:rPr>
              <w:t xml:space="preserve"> prioritaires de la Cdaf</w:t>
            </w:r>
            <w:r w:rsidRPr="00905928">
              <w:rPr>
                <w:rFonts w:cs="Arial"/>
                <w:sz w:val="28"/>
                <w:szCs w:val="28"/>
              </w:rPr>
              <w:t>:</w:t>
            </w:r>
          </w:p>
        </w:tc>
      </w:tr>
      <w:tr w:rsidR="00727EC8" w:rsidRPr="00905928" w:rsidTr="00727EC8">
        <w:tblPrEx>
          <w:tblBorders>
            <w:top w:val="none" w:sz="0" w:space="0" w:color="auto"/>
          </w:tblBorders>
        </w:tblPrEx>
        <w:tc>
          <w:tcPr>
            <w:tcW w:w="4197" w:type="dxa"/>
          </w:tcPr>
          <w:p w:rsidR="00727EC8" w:rsidRDefault="00727EC8" w:rsidP="00727EC8"/>
        </w:tc>
        <w:tc>
          <w:tcPr>
            <w:tcW w:w="404" w:type="dxa"/>
          </w:tcPr>
          <w:p w:rsidR="00727EC8" w:rsidRDefault="00727EC8" w:rsidP="00727EC8"/>
        </w:tc>
        <w:tc>
          <w:tcPr>
            <w:tcW w:w="4419" w:type="dxa"/>
          </w:tcPr>
          <w:p w:rsidR="00727EC8" w:rsidRDefault="00727EC8" w:rsidP="00727EC8"/>
        </w:tc>
      </w:tr>
      <w:tr w:rsidR="00727EC8" w:rsidRPr="00727EC8" w:rsidTr="00727EC8">
        <w:tblPrEx>
          <w:tblBorders>
            <w:top w:val="none" w:sz="0" w:space="0" w:color="auto"/>
          </w:tblBorders>
        </w:tblPrEx>
        <w:tc>
          <w:tcPr>
            <w:tcW w:w="9020" w:type="dxa"/>
            <w:gridSpan w:val="3"/>
          </w:tcPr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  <w:b/>
                <w:bCs/>
                <w:color w:val="262087"/>
              </w:rPr>
              <w:t>PROMOUVOIR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>Faire connaître le rôle stratégique des acheteurs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>Etre force de proposition auprès des pouvoirs publics et réglementaires, en ce qui concerne le fonctionnement des marchés et le progrès économique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>Encourager les chefs d'entreprise à garantir le bon positionnement de la fonction Achats au sein de leur organisation pour une compétitivité accrue.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  <w:b/>
                <w:bCs/>
                <w:color w:val="262087"/>
              </w:rPr>
              <w:t>RASSEMBLER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 xml:space="preserve">Créer un lieu d’échanges et de partage d’expérience entre ses membres par l’animation d’un réseau représentant toutes les composantes de la fonction achats en France 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  <w:b/>
                <w:bCs/>
                <w:color w:val="262087"/>
              </w:rPr>
              <w:t>PROFESSIONNALISER</w:t>
            </w:r>
            <w:r w:rsidRPr="00727EC8">
              <w:rPr>
                <w:rFonts w:cs="Arial"/>
              </w:rPr>
              <w:t xml:space="preserve"> Toujours plus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>Donner aux acheteurs les moyens et outils pour se remettre en cause et exercer autrement leur métier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>Etre le référentiel métier aussi bien dans l'homologation des formations dispensées que vis-à-vis des institutionnels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 xml:space="preserve">Anticiper et identifier les évolutions de la fonction avec nos partenaires 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  <w:b/>
                <w:bCs/>
                <w:color w:val="262087"/>
              </w:rPr>
              <w:t>INFORMER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>Faire connaître l’évolution des méthodes d’achat et des moyens à la disposition des acheteurs</w:t>
            </w:r>
          </w:p>
          <w:p w:rsidR="00727EC8" w:rsidRPr="00727EC8" w:rsidRDefault="00727EC8" w:rsidP="00727E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Arial"/>
              </w:rPr>
            </w:pPr>
            <w:r w:rsidRPr="00727EC8">
              <w:rPr>
                <w:rFonts w:cs="Arial"/>
              </w:rPr>
              <w:t>Renseigner sur l’évolution conjoncturelle générale et sectorielle</w:t>
            </w:r>
          </w:p>
        </w:tc>
      </w:tr>
    </w:tbl>
    <w:p w:rsidR="001B0B13" w:rsidRPr="00727EC8" w:rsidRDefault="001B0B13" w:rsidP="002A0B92"/>
    <w:sectPr w:rsidR="001B0B13" w:rsidRPr="00727EC8" w:rsidSect="001B0B1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EA"/>
    <w:rsid w:val="000B5FEA"/>
    <w:rsid w:val="001B0B13"/>
    <w:rsid w:val="001E26C8"/>
    <w:rsid w:val="001F01AA"/>
    <w:rsid w:val="00212007"/>
    <w:rsid w:val="002A0B92"/>
    <w:rsid w:val="002B22D2"/>
    <w:rsid w:val="00551C91"/>
    <w:rsid w:val="005C27EF"/>
    <w:rsid w:val="00614FDF"/>
    <w:rsid w:val="0064474D"/>
    <w:rsid w:val="006C7FB4"/>
    <w:rsid w:val="00727EC8"/>
    <w:rsid w:val="007F5943"/>
    <w:rsid w:val="009C3857"/>
    <w:rsid w:val="009D2B3A"/>
    <w:rsid w:val="009D3173"/>
    <w:rsid w:val="00A3432F"/>
    <w:rsid w:val="00AC16DA"/>
    <w:rsid w:val="00C401ED"/>
    <w:rsid w:val="00C923D0"/>
    <w:rsid w:val="00DD4A29"/>
    <w:rsid w:val="00EC36AB"/>
    <w:rsid w:val="00F6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B5FE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F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F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B5FE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F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F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e@cdaf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ominique.pacitti@cdaf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2834</Characters>
  <Application>Microsoft Office Word</Application>
  <DocSecurity>0</DocSecurity>
  <Lines>23</Lines>
  <Paragraphs>6</Paragraphs>
  <ScaleCrop>false</ScaleCrop>
  <Company>Ministère du travail</Company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lionel willaert</dc:creator>
  <cp:lastModifiedBy>GAILLOT Sylvie-Jo (DR-CENTRE)</cp:lastModifiedBy>
  <cp:revision>2</cp:revision>
  <dcterms:created xsi:type="dcterms:W3CDTF">2014-03-07T15:07:00Z</dcterms:created>
  <dcterms:modified xsi:type="dcterms:W3CDTF">2014-03-07T15:07:00Z</dcterms:modified>
</cp:coreProperties>
</file>